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A0" w:rsidRPr="00276D5D" w:rsidRDefault="00140DA0" w:rsidP="0014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76D5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140DA0" w:rsidRPr="00276D5D" w:rsidRDefault="00140DA0" w:rsidP="0014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40DA0" w:rsidRPr="00276D5D" w:rsidRDefault="00140DA0" w:rsidP="0014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76D5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СОВЕТ НАРОДНЫХ ДЕПУТАТОВ </w:t>
      </w:r>
    </w:p>
    <w:p w:rsidR="00140DA0" w:rsidRPr="00276D5D" w:rsidRDefault="00140DA0" w:rsidP="0014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76D5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АРХАРИНСКОГО МУНИЦИПАЛЬНОГО ОКРУГА</w:t>
      </w:r>
    </w:p>
    <w:p w:rsidR="00140DA0" w:rsidRPr="00276D5D" w:rsidRDefault="00140DA0" w:rsidP="00140DA0">
      <w:pPr>
        <w:keepNext/>
        <w:tabs>
          <w:tab w:val="left" w:pos="33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76D5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АМУРСКОЙ ОБЛАСТИ</w:t>
      </w:r>
    </w:p>
    <w:p w:rsidR="00140DA0" w:rsidRPr="00276D5D" w:rsidRDefault="00140DA0" w:rsidP="00140DA0">
      <w:pPr>
        <w:tabs>
          <w:tab w:val="left" w:pos="3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76D5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(первый созыв)</w:t>
      </w:r>
    </w:p>
    <w:p w:rsidR="00140DA0" w:rsidRPr="00276D5D" w:rsidRDefault="00140DA0" w:rsidP="00140DA0">
      <w:pPr>
        <w:tabs>
          <w:tab w:val="left" w:pos="3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40DA0" w:rsidRPr="00276D5D" w:rsidRDefault="00140DA0" w:rsidP="00140DA0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gramStart"/>
      <w:r w:rsidRPr="00276D5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</w:t>
      </w:r>
      <w:proofErr w:type="gramEnd"/>
      <w:r w:rsidRPr="00276D5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Е Ш Е Н И Е</w:t>
      </w:r>
    </w:p>
    <w:p w:rsidR="004E3DED" w:rsidRPr="00276D5D" w:rsidRDefault="004E3DED" w:rsidP="004E3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38BB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38BB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.2025                                                                                                            5</w:t>
      </w:r>
      <w:r w:rsidR="009538BB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84BD2">
        <w:rPr>
          <w:rFonts w:ascii="Times New Roman" w:eastAsia="Times New Roman" w:hAnsi="Times New Roman" w:cs="Times New Roman"/>
          <w:sz w:val="28"/>
          <w:szCs w:val="28"/>
          <w:lang w:eastAsia="ru-RU"/>
        </w:rPr>
        <w:t>606</w:t>
      </w:r>
    </w:p>
    <w:p w:rsidR="00140DA0" w:rsidRPr="00276D5D" w:rsidRDefault="00140DA0" w:rsidP="0014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6D5D"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spellEnd"/>
      <w:r w:rsidRPr="00276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76D5D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276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Архара</w:t>
      </w:r>
    </w:p>
    <w:p w:rsidR="00140DA0" w:rsidRPr="00276D5D" w:rsidRDefault="00140DA0" w:rsidP="0014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DA0" w:rsidRPr="00276D5D" w:rsidRDefault="00140DA0" w:rsidP="0014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637" w:type="dxa"/>
        <w:tblLayout w:type="fixed"/>
        <w:tblLook w:val="01E0" w:firstRow="1" w:lastRow="1" w:firstColumn="1" w:lastColumn="1" w:noHBand="0" w:noVBand="0"/>
      </w:tblPr>
      <w:tblGrid>
        <w:gridCol w:w="5637"/>
      </w:tblGrid>
      <w:tr w:rsidR="00140DA0" w:rsidRPr="00276D5D" w:rsidTr="00784BD2">
        <w:trPr>
          <w:trHeight w:val="946"/>
        </w:trPr>
        <w:tc>
          <w:tcPr>
            <w:tcW w:w="5637" w:type="dxa"/>
          </w:tcPr>
          <w:p w:rsidR="00140DA0" w:rsidRPr="00276D5D" w:rsidRDefault="00140DA0" w:rsidP="00140DA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6D5D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О Решении Архаринского муниципального округа «О муниципальной казне Архаринского муниципального округа Амурской области»</w:t>
            </w:r>
          </w:p>
        </w:tc>
      </w:tr>
    </w:tbl>
    <w:p w:rsidR="00140DA0" w:rsidRPr="00276D5D" w:rsidRDefault="00140DA0" w:rsidP="00140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DA0" w:rsidRPr="00276D5D" w:rsidRDefault="00140DA0" w:rsidP="00140D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DA0" w:rsidRPr="00276D5D" w:rsidRDefault="005F0002" w:rsidP="00140D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внесенный в порядке нормотворческой инициативы главой Архаринского муниципального округа проект решения Архаринского муниципального округа </w:t>
      </w:r>
      <w:r w:rsidRPr="00276D5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«О муниципальной казне Архаринского муниципального округа Амурской области»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унктом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F48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945AA7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</w:t>
      </w:r>
      <w:r w:rsidR="00945AA7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F48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</w:t>
      </w:r>
      <w:r w:rsidR="00460F48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20.03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60F48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0F48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«Об общих принципах организации местного самоуправления </w:t>
      </w:r>
      <w:r w:rsidR="00460F48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единой системе публичной власти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пункт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части 1 статьи 28, статьи 56 Устава Архаринского муниципального округа</w:t>
      </w:r>
      <w:proofErr w:type="gramEnd"/>
      <w:r w:rsidR="00140DA0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Амурской области Совет народных депутатов </w:t>
      </w:r>
    </w:p>
    <w:p w:rsidR="00140DA0" w:rsidRPr="00276D5D" w:rsidRDefault="00140DA0" w:rsidP="0014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76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276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л:</w:t>
      </w:r>
    </w:p>
    <w:p w:rsidR="00140DA0" w:rsidRPr="00276D5D" w:rsidRDefault="00140DA0" w:rsidP="00140DA0">
      <w:pPr>
        <w:tabs>
          <w:tab w:val="left" w:pos="45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Решение </w:t>
      </w:r>
      <w:r w:rsidRPr="00276D5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Архаринского муниципального округа «О муниципальной казне Архаринского муниципального округа Амурской области»</w:t>
      </w:r>
      <w:r w:rsidR="004E3DED" w:rsidRPr="00276D5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:rsidR="00140DA0" w:rsidRPr="00276D5D" w:rsidRDefault="005F0002" w:rsidP="00140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6D5D">
        <w:rPr>
          <w:rFonts w:ascii="Times New Roman" w:hAnsi="Times New Roman" w:cs="Times New Roman"/>
          <w:sz w:val="28"/>
          <w:szCs w:val="28"/>
        </w:rPr>
        <w:t>2. Направить указанный нормативный правовой акт главе Архаринского муниципального округа для подписания и официального обнародования (официального опубликования).</w:t>
      </w:r>
      <w:r w:rsidR="00140DA0" w:rsidRPr="00276D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140DA0" w:rsidRPr="00276D5D" w:rsidRDefault="00140DA0" w:rsidP="00140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</w:t>
      </w:r>
      <w:r w:rsidR="007A36C4"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76D5D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со дня его принятия.</w:t>
      </w:r>
    </w:p>
    <w:p w:rsidR="00140DA0" w:rsidRPr="00276D5D" w:rsidRDefault="00140DA0" w:rsidP="00140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002" w:rsidRPr="00276D5D" w:rsidRDefault="005F0002" w:rsidP="00140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002" w:rsidRPr="00276D5D" w:rsidRDefault="005F0002" w:rsidP="00140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140DA0" w:rsidRPr="00276D5D" w:rsidTr="00784BD2">
        <w:tc>
          <w:tcPr>
            <w:tcW w:w="5353" w:type="dxa"/>
          </w:tcPr>
          <w:p w:rsidR="00140DA0" w:rsidRPr="00276D5D" w:rsidRDefault="00140DA0" w:rsidP="00140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народных депутатов</w:t>
            </w:r>
          </w:p>
        </w:tc>
        <w:tc>
          <w:tcPr>
            <w:tcW w:w="4394" w:type="dxa"/>
          </w:tcPr>
          <w:p w:rsidR="00140DA0" w:rsidRPr="00276D5D" w:rsidRDefault="004E3DED" w:rsidP="00140DA0">
            <w:pPr>
              <w:keepNext/>
              <w:spacing w:after="0" w:line="240" w:lineRule="auto"/>
              <w:ind w:firstLine="720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6D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proofErr w:type="spellStart"/>
            <w:r w:rsidRPr="00276D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О.И.</w:t>
            </w:r>
            <w:r w:rsidR="00140DA0" w:rsidRPr="00276D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Заярская</w:t>
            </w:r>
            <w:proofErr w:type="spellEnd"/>
          </w:p>
        </w:tc>
      </w:tr>
    </w:tbl>
    <w:p w:rsidR="00140DA0" w:rsidRPr="00276D5D" w:rsidRDefault="00140DA0" w:rsidP="00140DA0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140DA0" w:rsidRPr="00276D5D" w:rsidRDefault="00140DA0" w:rsidP="00140DA0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D04FD3" w:rsidRPr="00276D5D" w:rsidRDefault="00D04FD3" w:rsidP="00D04FD3">
      <w:pPr>
        <w:tabs>
          <w:tab w:val="left" w:pos="11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FD3" w:rsidRPr="00276D5D" w:rsidRDefault="00D04FD3" w:rsidP="00D04FD3">
      <w:pPr>
        <w:tabs>
          <w:tab w:val="left" w:pos="11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DED" w:rsidRPr="00276D5D" w:rsidRDefault="004E3DED">
      <w:pPr>
        <w:rPr>
          <w:rFonts w:ascii="Times New Roman" w:eastAsia="Times New Roman" w:hAnsi="Times New Roman" w:cs="Times New Roman"/>
          <w:b/>
          <w:kern w:val="2"/>
          <w:lang w:eastAsia="ru-RU"/>
        </w:rPr>
      </w:pPr>
      <w:r w:rsidRPr="00276D5D">
        <w:rPr>
          <w:rFonts w:ascii="Times New Roman" w:eastAsia="Times New Roman" w:hAnsi="Times New Roman" w:cs="Times New Roman"/>
          <w:b/>
          <w:kern w:val="2"/>
          <w:lang w:eastAsia="ru-RU"/>
        </w:rPr>
        <w:br w:type="page"/>
      </w:r>
    </w:p>
    <w:p w:rsidR="001E44F7" w:rsidRPr="00784BD2" w:rsidRDefault="001E44F7" w:rsidP="001E4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kern w:val="2"/>
          <w:lang w:eastAsia="ru-RU"/>
        </w:rPr>
        <w:lastRenderedPageBreak/>
        <w:t>РОССИЙСКАЯ ФЕДЕРАЦИЯ</w:t>
      </w:r>
    </w:p>
    <w:p w:rsidR="001E44F7" w:rsidRPr="00784BD2" w:rsidRDefault="001E44F7" w:rsidP="001E4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kern w:val="2"/>
          <w:lang w:eastAsia="ru-RU"/>
        </w:rPr>
        <w:t>АМУРСКАЯ ОБЛАСТЬ</w:t>
      </w:r>
    </w:p>
    <w:p w:rsidR="00784BD2" w:rsidRDefault="00784BD2" w:rsidP="001E4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30"/>
          <w:szCs w:val="30"/>
          <w:lang w:eastAsia="ru-RU"/>
        </w:rPr>
      </w:pPr>
    </w:p>
    <w:p w:rsidR="001E44F7" w:rsidRDefault="001E44F7" w:rsidP="001E4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30"/>
          <w:szCs w:val="30"/>
          <w:lang w:eastAsia="ru-RU"/>
        </w:rPr>
      </w:pPr>
      <w:proofErr w:type="gramStart"/>
      <w:r w:rsidRPr="00784BD2">
        <w:rPr>
          <w:rFonts w:ascii="Times New Roman" w:eastAsia="Times New Roman" w:hAnsi="Times New Roman" w:cs="Times New Roman"/>
          <w:b/>
          <w:kern w:val="2"/>
          <w:sz w:val="30"/>
          <w:szCs w:val="30"/>
          <w:lang w:eastAsia="ru-RU"/>
        </w:rPr>
        <w:t>Р</w:t>
      </w:r>
      <w:proofErr w:type="gramEnd"/>
      <w:r w:rsidRPr="00784BD2">
        <w:rPr>
          <w:rFonts w:ascii="Times New Roman" w:eastAsia="Times New Roman" w:hAnsi="Times New Roman" w:cs="Times New Roman"/>
          <w:b/>
          <w:kern w:val="2"/>
          <w:sz w:val="30"/>
          <w:szCs w:val="30"/>
          <w:lang w:eastAsia="ru-RU"/>
        </w:rPr>
        <w:t xml:space="preserve"> Е Ш Е Н И Е</w:t>
      </w:r>
    </w:p>
    <w:p w:rsidR="00784BD2" w:rsidRPr="00784BD2" w:rsidRDefault="00784BD2" w:rsidP="001E4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30"/>
          <w:szCs w:val="30"/>
          <w:lang w:eastAsia="ru-RU"/>
        </w:rPr>
      </w:pPr>
    </w:p>
    <w:p w:rsidR="001E44F7" w:rsidRDefault="001E44F7" w:rsidP="001E4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 xml:space="preserve">А Р Х А Р И Н С К О Г О  М У Н И Ц И П А Л Ь Н О Г О  </w:t>
      </w:r>
      <w:proofErr w:type="spellStart"/>
      <w:proofErr w:type="gramStart"/>
      <w:r w:rsidRPr="00784BD2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>О</w:t>
      </w:r>
      <w:proofErr w:type="spellEnd"/>
      <w:proofErr w:type="gramEnd"/>
      <w:r w:rsidRPr="00784BD2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 xml:space="preserve"> К Р У Г А</w:t>
      </w:r>
    </w:p>
    <w:p w:rsidR="00784BD2" w:rsidRPr="00784BD2" w:rsidRDefault="00784BD2" w:rsidP="001E4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</w:pPr>
    </w:p>
    <w:p w:rsidR="00784BD2" w:rsidRDefault="001E44F7" w:rsidP="001E4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муниципальной казне </w:t>
      </w:r>
      <w:r w:rsidRPr="00784B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Архаринского муниципального округа </w:t>
      </w:r>
    </w:p>
    <w:p w:rsidR="001E44F7" w:rsidRPr="00784BD2" w:rsidRDefault="001E44F7" w:rsidP="001E4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Амурской области</w:t>
      </w:r>
    </w:p>
    <w:p w:rsidR="001E44F7" w:rsidRDefault="001E44F7" w:rsidP="001E44F7">
      <w:pPr>
        <w:tabs>
          <w:tab w:val="left" w:pos="73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784BD2" w:rsidRPr="00276D5D" w:rsidRDefault="00784BD2" w:rsidP="001E44F7">
      <w:pPr>
        <w:tabs>
          <w:tab w:val="left" w:pos="73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272"/>
        <w:gridCol w:w="3582"/>
      </w:tblGrid>
      <w:tr w:rsidR="001E44F7" w:rsidRPr="00784BD2" w:rsidTr="001E44F7">
        <w:trPr>
          <w:jc w:val="right"/>
        </w:trPr>
        <w:tc>
          <w:tcPr>
            <w:tcW w:w="6912" w:type="dxa"/>
            <w:hideMark/>
          </w:tcPr>
          <w:p w:rsidR="001E44F7" w:rsidRPr="00784BD2" w:rsidRDefault="001E44F7" w:rsidP="001E44F7">
            <w:pPr>
              <w:tabs>
                <w:tab w:val="left" w:pos="7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BD2">
              <w:rPr>
                <w:rFonts w:ascii="Times New Roman" w:eastAsia="Times New Roman" w:hAnsi="Times New Roman" w:cs="Times New Roman"/>
                <w:lang w:eastAsia="ru-RU"/>
              </w:rPr>
              <w:t xml:space="preserve">Принято Советом народных депутатов </w:t>
            </w:r>
          </w:p>
          <w:p w:rsidR="001E44F7" w:rsidRPr="00784BD2" w:rsidRDefault="001E44F7" w:rsidP="001E44F7">
            <w:pPr>
              <w:tabs>
                <w:tab w:val="left" w:pos="7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BD2">
              <w:rPr>
                <w:rFonts w:ascii="Times New Roman" w:eastAsia="Times New Roman" w:hAnsi="Times New Roman" w:cs="Times New Roman"/>
                <w:lang w:eastAsia="ru-RU"/>
              </w:rPr>
              <w:t xml:space="preserve">Архаринского муниципального округа            </w:t>
            </w:r>
          </w:p>
        </w:tc>
        <w:tc>
          <w:tcPr>
            <w:tcW w:w="3969" w:type="dxa"/>
          </w:tcPr>
          <w:p w:rsidR="001E44F7" w:rsidRPr="00784BD2" w:rsidRDefault="001E44F7" w:rsidP="001E44F7">
            <w:pPr>
              <w:tabs>
                <w:tab w:val="left" w:pos="7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44F7" w:rsidRPr="00784BD2" w:rsidRDefault="004E3DED" w:rsidP="009538BB">
            <w:pPr>
              <w:tabs>
                <w:tab w:val="left" w:pos="739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BD2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="009538BB" w:rsidRPr="00784B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4B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538BB" w:rsidRPr="00784BD2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Pr="00784B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E44F7" w:rsidRPr="00784BD2">
              <w:rPr>
                <w:rFonts w:ascii="Times New Roman" w:eastAsia="Times New Roman" w:hAnsi="Times New Roman" w:cs="Times New Roman"/>
                <w:lang w:eastAsia="ru-RU"/>
              </w:rPr>
              <w:t>2025 года</w:t>
            </w:r>
          </w:p>
        </w:tc>
      </w:tr>
    </w:tbl>
    <w:p w:rsidR="001E44F7" w:rsidRPr="00276D5D" w:rsidRDefault="001E44F7" w:rsidP="001E44F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538BB" w:rsidRPr="00276D5D" w:rsidRDefault="009538BB" w:rsidP="009538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538BB" w:rsidRPr="00784BD2" w:rsidRDefault="009538BB" w:rsidP="009538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1. Общие положения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</w:t>
      </w: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разработано в соответствии с Конституцией Российской Федерации, Гражданским кодексом  Российской Федерации, Бюджетным кодексом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Решением </w:t>
      </w:r>
      <w:r w:rsidR="00595FA3" w:rsidRPr="00784BD2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Архаринского муниципального округа от 19.07.2024 № 117 «О порядке управления и распоряжения имуществом, находящимся в муниципальной собственности Архаринского муниципального округа Амурской области»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,  Уставом Архаринского муниципального округа.</w:t>
      </w:r>
      <w:proofErr w:type="gramEnd"/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Решение определяет цели, задачи, состав и порядок формирования, учета и использования муниципального имущества, составляющего муниципальную казну Архаринского муниципального округа (далее – муниципальная казна).</w:t>
      </w:r>
    </w:p>
    <w:p w:rsidR="009538BB" w:rsidRPr="00784BD2" w:rsidRDefault="009538BB" w:rsidP="009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Собственником имущества муниципальной казны является муниципальное образование </w:t>
      </w:r>
      <w:proofErr w:type="spell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Архаринский</w:t>
      </w:r>
      <w:proofErr w:type="spell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округ Амурской области</w:t>
      </w:r>
      <w:r w:rsidR="00EE6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proofErr w:type="spellStart"/>
      <w:r w:rsidR="00EE62EF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Архаринский</w:t>
      </w:r>
      <w:proofErr w:type="spellEnd"/>
      <w:r w:rsidR="00EE6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округ)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38BB" w:rsidRPr="00784BD2" w:rsidRDefault="009538BB" w:rsidP="009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4. Управление объектами муниципальной казны осуществляется в соответствии с принципами: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законности;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эффективности;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подотчетности и подконтрольности;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гласности;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целевого использования имущества;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обеспечения условий для развития конкуренции.</w:t>
      </w:r>
    </w:p>
    <w:p w:rsidR="009538BB" w:rsidRPr="00784BD2" w:rsidRDefault="009538BB" w:rsidP="009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5. Настоящее Решение не распространяет свое действие на отношения, связанные с формированием и исполнением бюджета Архаринского муниципального округа и на порядок управления и распоряжения входящими в состав муниципальной казны средствами местного бюджета.</w:t>
      </w:r>
    </w:p>
    <w:p w:rsidR="009538BB" w:rsidRPr="00784BD2" w:rsidRDefault="009538BB" w:rsidP="00953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2. Цели и задачи управления и распоряжения муниципальной казной</w:t>
      </w:r>
    </w:p>
    <w:p w:rsidR="009538BB" w:rsidRPr="00784BD2" w:rsidRDefault="009538BB" w:rsidP="009538BB">
      <w:pPr>
        <w:pStyle w:val="ConsPlusNormal"/>
        <w:ind w:firstLine="709"/>
        <w:jc w:val="both"/>
        <w:rPr>
          <w:rFonts w:eastAsia="Times New Roman"/>
          <w:sz w:val="26"/>
          <w:szCs w:val="26"/>
        </w:rPr>
      </w:pPr>
      <w:r w:rsidRPr="00784BD2">
        <w:rPr>
          <w:rFonts w:eastAsia="Times New Roman"/>
          <w:sz w:val="26"/>
          <w:szCs w:val="26"/>
        </w:rPr>
        <w:t xml:space="preserve"> 1.  Целями управления и распоряжения муниципальным имуществом муниципальной казны являются: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содействие ее сохранению и воспроизводству;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получение доходов в бюджет Архаринского округа от ее использования;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обязательств Архаринского округа;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общественных потребностей населения Архаринского округа;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95FA3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инвестиций и стимулирование предпринимательской активности на территории Архаринского округа.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2. Для достижения указанных целей при управлении и распоряжении имуществом муниципальной казны решаются следующие задачи: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полный </w:t>
      </w:r>
      <w:proofErr w:type="spell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пообъектный</w:t>
      </w:r>
      <w:proofErr w:type="spell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системный учет муниципального имущества, составляющего муниципальную казну, и своевременное отражение его движения;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сохранение и приумножение в составе муниципальной казны муниципального имущества, управление и распоряжение которым обеспечивает привлечение в доход бюджета Архаринского округа дополнительных средств, а также сохранение в составе муниципальной казны муниципального имущества, необходимого для обеспечения общественных потребностей населения;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выявление и применение наиболее эффективных способов использования муниципального имущества;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сохранностью и использованием муниципального имущества по целевому назначению.</w:t>
      </w:r>
    </w:p>
    <w:p w:rsidR="00595FA3" w:rsidRPr="00784BD2" w:rsidRDefault="00595FA3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3. Состав имущества муниципальной казны</w:t>
      </w:r>
    </w:p>
    <w:p w:rsidR="009538BB" w:rsidRPr="00784BD2" w:rsidRDefault="009538BB" w:rsidP="009538B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1. К объектам, составляющим муниципальную казну, относятся:</w:t>
      </w:r>
    </w:p>
    <w:p w:rsidR="009538BB" w:rsidRPr="00784BD2" w:rsidRDefault="009538BB" w:rsidP="009538B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Недвижимое имущество: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нежилые здания, сооружения, помещения, в том числе объекты, незавершенные строительством;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объекты инженерного и коммунального назначения;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объекты жилищного фонда;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имущественные комплексы (предприятия);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земельные участки, леса, водные и другие природные ресурсы, отнесенные к муниципальной собственности;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линейные и иные протяженные объекты;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иное недвижимое имущество.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Движимое имущество: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транспортные средства;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оборудование;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акции и доли участия в уставных капиталах хозяйствующих субъектов;</w:t>
      </w:r>
    </w:p>
    <w:p w:rsidR="009538BB" w:rsidRPr="00784BD2" w:rsidRDefault="009538BB" w:rsidP="009538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95FA3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объекты.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Средства бюджета Архаринского муниципального округа.</w:t>
      </w:r>
    </w:p>
    <w:p w:rsidR="009538BB" w:rsidRPr="00784BD2" w:rsidRDefault="009538BB" w:rsidP="009538B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4. Формирование имущества муниципальной казны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муниципальной казны в части имущества (без денежных средств), а именно управление, распоряжение, контроль и регистрация права на объекты казны, осуществляется органами местного самоуправления Архаринского муниципального округа и иными объектами по управлению и распоряжению муниципальным имуществом </w:t>
      </w:r>
      <w:r w:rsidR="00595FA3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пределах их полномочий, в соответствии с законодательством Российской Федерации, законодательством Амурской области, нормативными 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правовыми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актами органов местного самоуправления Архаринского муниципального округа, 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оложением об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Отделе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имущественных и земельных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отношений Архаринского муниципального округа Амурской области, настоящим Решением. 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Объекты муниципальной казны находятся как на территории муниципального образования, так и за его пределами.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3. В муниципальную казну может поступать следующее имущество: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вновь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созданное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приобретенное за счет средств бюджета Архаринского округа по гражданско-правовым сделкам;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безвозмездно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переданное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муниципальную собственность Архаринского округа из федеральной или областной собственности, а также от юридических и физических лиц;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изъятое в соответствии с законодательством Российской Федерации, Амурской области, муниципальными правовыми актами Архаринского округа как излишнее, неиспользуемое либо используемое не по назначению имущество, закрепленное за муниципальными учреждениями Архаринского округа;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оставшееся после удовлетворения требований кредиторов имущество ликвидированных автономных учреждений и муниципальных бюджетных учреждений;</w:t>
      </w:r>
    </w:p>
    <w:p w:rsidR="009538BB" w:rsidRPr="00784BD2" w:rsidRDefault="009538BB" w:rsidP="00EE62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полученное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иным основаниям, предусмотренным действующим законодательством.</w:t>
      </w:r>
    </w:p>
    <w:p w:rsidR="009538BB" w:rsidRPr="00784BD2" w:rsidRDefault="009538BB" w:rsidP="009538BB">
      <w:pPr>
        <w:pStyle w:val="ConsPlusNormal"/>
        <w:ind w:firstLine="709"/>
        <w:jc w:val="both"/>
        <w:rPr>
          <w:rFonts w:eastAsia="Times New Roman"/>
          <w:sz w:val="26"/>
          <w:szCs w:val="26"/>
        </w:rPr>
      </w:pPr>
      <w:r w:rsidRPr="00784BD2">
        <w:rPr>
          <w:rFonts w:eastAsia="Times New Roman"/>
          <w:sz w:val="26"/>
          <w:szCs w:val="26"/>
        </w:rPr>
        <w:t>5. Имущество выбывает из муниципальной казны: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его передачи в оперативное управление муниципальным учреждениям Архаринского округа в процессе их создания или их текущей деятельности;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результате приватизации в соответствии с действующим законодательством Российской Федерации и муниципальными правовыми актами;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иным основаниям, предусмотренным законодательством Российской Федерации, Амурской области и муниципальными правовыми актами Архаринского округа.</w:t>
      </w:r>
    </w:p>
    <w:p w:rsidR="009538BB" w:rsidRPr="00784BD2" w:rsidRDefault="009538BB" w:rsidP="009538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6. Включение имущества в состав муниципальной казны и исключение имущества из состава муниципальной казны, осуществляется на основании постановления главы администрации Архаринского муниципального округа, договора, акта о приеме-передаче, акте о списании.</w:t>
      </w:r>
    </w:p>
    <w:p w:rsidR="009538BB" w:rsidRPr="00784BD2" w:rsidRDefault="009538BB" w:rsidP="009538BB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7.  Включение (исключение) муниципального имущества в состав (из состава) муниципальной казны осуществляется муниципальным казенным учреждением «Отдел имущественных и земельных отношений администрации Архаринского муниципального округа Амурской области» (далее – Отдел) путем внесения в реестр муниципального имущества Архаринского муниципального округа соответствующих сведений.</w:t>
      </w:r>
    </w:p>
    <w:p w:rsidR="009538BB" w:rsidRPr="00784BD2" w:rsidRDefault="009538BB" w:rsidP="009538BB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8BB" w:rsidRPr="00784BD2" w:rsidRDefault="009538BB" w:rsidP="009538BB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5. Оценка стоимости объектов муниципальной казны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1. Оценка стоимости объектов муниципальной казны осуществляется путем определения их балансовой стоимости, подтвержденной документами или экспертным заключением, в соответствии с законодательством Российской Федерации по состоянию на последнюю отчетную дату.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Пересчет стоимости муниципального имущества и иных активов, выраженных в иностранной валюте, в рубли производится по курсу, действующему на дату оценки, котируемому Центральным банком Российской Федерации для этой иностранной валюты по отношению к рублю.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 Для оценки объектов муниципальной казны могут быть привлечены независимые специализированные организации оценщиков, аудиторы, консультационные и иные организации, осуществляющие данную деятельность в соответствии с действующим законодательством.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Недопустимо проведение экспертной оценки объектов муниципальной казны лицами, которые состоят в подчинении или иной зависимости от отдела имущественных и земельных отношений, в ведении которого находится объект, подлежащий оценке.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4. Оценка стоимости объектов муниципальной казны осуществляется при внесении объекта в реестр муниципального имущества, а также в случаях его залога и отчуждения.</w:t>
      </w:r>
    </w:p>
    <w:p w:rsidR="009538BB" w:rsidRPr="00784BD2" w:rsidRDefault="009538BB" w:rsidP="009538BB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6. Управление и распоряжение имуществом муниципальной казны</w:t>
      </w:r>
    </w:p>
    <w:p w:rsidR="009538BB" w:rsidRPr="00784BD2" w:rsidRDefault="009538BB" w:rsidP="009538BB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в пределах своих полномочий, в соответствии с законодательством Российской Федерации, законодательством Амурской области, </w:t>
      </w:r>
      <w:r w:rsidR="00595FA3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нормативными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правовыми актами органов местного самоуправления Архаринского муниципального округа, Положением об Отделе имущественных и земельных отношений администрации Архаринского муниципального округа Амурской области осуществляет подготовку нормативных </w:t>
      </w:r>
      <w:r w:rsidR="00595FA3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595FA3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актов и проектов документов по управлению и распоряжению муниципальным имуществом, входящим в состав муниципальной казны.</w:t>
      </w:r>
      <w:proofErr w:type="gramEnd"/>
    </w:p>
    <w:p w:rsidR="009538BB" w:rsidRPr="00784BD2" w:rsidRDefault="009538BB" w:rsidP="009538BB">
      <w:pPr>
        <w:pStyle w:val="ConsPlusNormal"/>
        <w:ind w:firstLine="709"/>
        <w:jc w:val="both"/>
        <w:rPr>
          <w:rFonts w:eastAsia="Times New Roman"/>
          <w:sz w:val="26"/>
          <w:szCs w:val="26"/>
        </w:rPr>
      </w:pPr>
      <w:r w:rsidRPr="00784BD2">
        <w:rPr>
          <w:rFonts w:eastAsia="Times New Roman"/>
          <w:sz w:val="26"/>
          <w:szCs w:val="26"/>
        </w:rPr>
        <w:t xml:space="preserve">2.  Имущество, состоящее в муниципальной казне, может подлежать передаче в соответствии с </w:t>
      </w:r>
      <w:r w:rsidR="00DC31DF" w:rsidRPr="00784BD2">
        <w:rPr>
          <w:rFonts w:eastAsia="Times New Roman"/>
          <w:sz w:val="26"/>
          <w:szCs w:val="26"/>
        </w:rPr>
        <w:t>ф</w:t>
      </w:r>
      <w:r w:rsidRPr="00784BD2">
        <w:rPr>
          <w:rFonts w:eastAsia="Times New Roman"/>
          <w:sz w:val="26"/>
          <w:szCs w:val="26"/>
        </w:rPr>
        <w:t>едеральным законодательством и нормативн</w:t>
      </w:r>
      <w:r w:rsidR="00DC31DF" w:rsidRPr="00784BD2">
        <w:rPr>
          <w:rFonts w:eastAsia="Times New Roman"/>
          <w:sz w:val="26"/>
          <w:szCs w:val="26"/>
        </w:rPr>
        <w:t>ыми</w:t>
      </w:r>
      <w:r w:rsidRPr="00784BD2">
        <w:rPr>
          <w:rFonts w:eastAsia="Times New Roman"/>
          <w:sz w:val="26"/>
          <w:szCs w:val="26"/>
        </w:rPr>
        <w:t xml:space="preserve"> правовыми актами орган</w:t>
      </w:r>
      <w:r w:rsidR="00DC31DF" w:rsidRPr="00784BD2">
        <w:rPr>
          <w:rFonts w:eastAsia="Times New Roman"/>
          <w:sz w:val="26"/>
          <w:szCs w:val="26"/>
        </w:rPr>
        <w:t>ов</w:t>
      </w:r>
      <w:r w:rsidRPr="00784BD2">
        <w:rPr>
          <w:rFonts w:eastAsia="Times New Roman"/>
          <w:sz w:val="26"/>
          <w:szCs w:val="26"/>
        </w:rPr>
        <w:t xml:space="preserve"> местного самоуправления</w:t>
      </w:r>
      <w:r w:rsidR="00EE62EF" w:rsidRPr="00EE62EF">
        <w:rPr>
          <w:rFonts w:eastAsia="Times New Roman"/>
          <w:sz w:val="26"/>
          <w:szCs w:val="26"/>
        </w:rPr>
        <w:t xml:space="preserve"> </w:t>
      </w:r>
      <w:r w:rsidR="00EE62EF" w:rsidRPr="00784BD2">
        <w:rPr>
          <w:rFonts w:eastAsia="Times New Roman"/>
          <w:sz w:val="26"/>
          <w:szCs w:val="26"/>
        </w:rPr>
        <w:t>Архаринского округа</w:t>
      </w:r>
      <w:r w:rsidRPr="00784BD2">
        <w:rPr>
          <w:rFonts w:eastAsia="Times New Roman"/>
          <w:sz w:val="26"/>
          <w:szCs w:val="26"/>
        </w:rPr>
        <w:t xml:space="preserve">. 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перспективы использования имущества муниципальной казны для указанных целей осуществляется его отчуждение в порядке, установленном законодательством Российской Федерации и (или) муниципальными правовыми актами Архаринского округа.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Отчуждение объектов муниципальной казны является возмездным, за исключением их передачи в порядке разграничения полномочий или иных оснований, установленных действующим законодательством.</w:t>
      </w:r>
    </w:p>
    <w:p w:rsidR="009538BB" w:rsidRPr="00784BD2" w:rsidRDefault="009538BB" w:rsidP="009538BB">
      <w:pPr>
        <w:spacing w:after="0" w:line="240" w:lineRule="auto"/>
        <w:ind w:left="74" w:firstLine="6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Доходы, полученные от использования и продажи имущества муниципальной казны, направляются в бюджет Архаринского муниципального округа.</w:t>
      </w:r>
    </w:p>
    <w:p w:rsidR="009538BB" w:rsidRPr="00784BD2" w:rsidRDefault="009538BB" w:rsidP="009538BB">
      <w:pPr>
        <w:spacing w:after="0" w:line="240" w:lineRule="auto"/>
        <w:ind w:left="74" w:firstLine="6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8BB" w:rsidRPr="00784BD2" w:rsidRDefault="009538BB" w:rsidP="009538BB">
      <w:pPr>
        <w:spacing w:after="0" w:line="240" w:lineRule="auto"/>
        <w:ind w:left="74" w:firstLine="6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7. Учет имущества муниципальной казны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Имущество, составляющее муниципальную казну, является объектом бухгалтерского учета и отчетности </w:t>
      </w:r>
      <w:r w:rsidRPr="00784BD2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отражению на обособленном балансе, отражающем состояние, изменение состава и стоимости объектов имущества казны за отчетный период в денежном и натуральном выражении.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Наличие и движение имущества муниципальной казны подлежат отражению в бюджетном учете Архаринского округа в соответствии с действующим законодательством. </w:t>
      </w:r>
      <w:r w:rsidRPr="00784BD2">
        <w:rPr>
          <w:rFonts w:ascii="Times New Roman" w:eastAsia="Times New Roman" w:hAnsi="Times New Roman" w:cs="Times New Roman"/>
          <w:sz w:val="26"/>
          <w:szCs w:val="26"/>
        </w:rPr>
        <w:t>Имущество муниципальной казны не подлежит отражению в балансе органов местного самоуправления Архаринского округа и других юридических лиц в качестве основных и оборотных средств.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обеспечения достоверности данных учета муниципальной казны проводится инвентаризация казны муниципального образования, в ходе которой проверяются и документально подтверждаются наличие объектов собственности, их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состояние и оценка стоимости. 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Инвентаризация имущества 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казны осуществляется Отделом.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Полная инвентаризация муниципальной казны проводится 1 раз в год на основании приказа начальника Отдела</w:t>
      </w:r>
      <w:r w:rsidRPr="00784BD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приказа начальника Отдела может проводиться частичная инвентаризация.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Объекты недвижимости, отнесенные к муниципальной казне, подлежат технической инвентаризации, а также государственной регистрации в порядке, установленном законодательством.</w:t>
      </w:r>
    </w:p>
    <w:p w:rsidR="009538BB" w:rsidRPr="00784BD2" w:rsidRDefault="009538BB" w:rsidP="009538BB">
      <w:pPr>
        <w:pStyle w:val="ConsPlusNormal"/>
        <w:ind w:firstLine="709"/>
        <w:jc w:val="both"/>
        <w:rPr>
          <w:rFonts w:eastAsia="Times New Roman"/>
          <w:sz w:val="26"/>
          <w:szCs w:val="26"/>
        </w:rPr>
      </w:pPr>
      <w:r w:rsidRPr="00784BD2">
        <w:rPr>
          <w:rFonts w:eastAsia="Times New Roman"/>
          <w:sz w:val="26"/>
          <w:szCs w:val="26"/>
        </w:rPr>
        <w:t>5. Недвижимое имущество муниципальной казны подлежит обязательной государственной регистрации в установленном законодательством порядке. Отдел обеспечивает в установленном порядке государственную регистрацию права собственности и других прав на недвижимое имущество муниципальной казны.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784BD2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Учет и оформление поступления в муниципальную казну движимого и недвижимого имущества осуществляются Отделом в порядке, установленном действующим законодательством.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7. Реестр имущества, относящегося к муниципальной казне, ведет и формирует Отдел на основании решений Совета народных депутатов Архаринского муниципального  округа, постановления главы администрации Архаринского муниципального  округа, выписки из Единого государственного реестра не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ви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имости как определенный раздел реестра муниципальной собственности.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должен содержать сведения о составе, адресе, способе приобретения, стоимости, основаниях и сроках постановки на реестровый учет, износе имущества, технических характеристиках и другие сведения, а также сведения о решениях по передаче имущества в пользование, сведения о государственной регистрации права муниципальной собственности и сделок с ним, других актах распоряжения имуществом, в том числе влекущих исключение имущества из состава казны и его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 в казну, другие сведения, соответствующие требованиям законодательства об учете муниципальной казны.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9. Выписка из реестра муниципальной собственности является документом, подтверждающим право муниципальной собственности на указанное в выписке имущество.</w:t>
      </w:r>
    </w:p>
    <w:p w:rsidR="009538BB" w:rsidRPr="00784BD2" w:rsidRDefault="009538BB" w:rsidP="00953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10. Объектами учета в специальном разделе реестра, содержащем сведения об имуществе, составляющем казну, является имущество, указанное в пунктах 1.1 и 1.2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 1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3 настоящего Решения.</w:t>
      </w:r>
    </w:p>
    <w:p w:rsidR="009538BB" w:rsidRPr="00784BD2" w:rsidRDefault="009538BB" w:rsidP="009538BB">
      <w:pPr>
        <w:widowControl w:val="0"/>
        <w:tabs>
          <w:tab w:val="left" w:pos="765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38BB" w:rsidRPr="00784BD2" w:rsidRDefault="009538BB" w:rsidP="009538BB">
      <w:pPr>
        <w:widowControl w:val="0"/>
        <w:tabs>
          <w:tab w:val="left" w:pos="765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8. </w:t>
      </w:r>
      <w:proofErr w:type="gramStart"/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 за</w:t>
      </w:r>
      <w:proofErr w:type="gramEnd"/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сохранностью и использованием по назначению имущества, составляющего муниципальную казну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сохранностью и целевым использованием имущества, входящего в состав муниципальной казны, переданного в пользование юридическим и физическим лицам, а также привлечение этих лиц к ответственности за ненадлежащее использование переданных объектов осуществляется Отделом в соответствии с условиями заключенных договоров о передаче имущества, действующим законодательством.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сохранностью и содержанием имущества, входящего в состав муниципальной казны, не обремененного договорными обязательствами,  осуществляется Отделом.</w:t>
      </w:r>
    </w:p>
    <w:p w:rsidR="009538BB" w:rsidRPr="00784BD2" w:rsidRDefault="009538BB" w:rsidP="009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На срок передачи имущества, входящего в состав казны, в пользование бремя по его содержанию и риск его случайной гибели ложится на пользователя по договору.</w:t>
      </w:r>
    </w:p>
    <w:p w:rsidR="009538BB" w:rsidRPr="00784BD2" w:rsidRDefault="009538BB" w:rsidP="009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4.  Отдел вправе обратиться в суд по вопросам: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признания права собственности муниципального образования </w:t>
      </w:r>
      <w:proofErr w:type="spellStart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Архаринск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proofErr w:type="spellEnd"/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DC31DF"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 на объекты и истребовать их из чужого незаконного владения;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признания недействительности сделок с объектами муниципальной казны;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 взыскания задолженности по арендной плате и расторжения договора аренды имущества, включенного в состав муниципальной казны;</w:t>
      </w: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возмещения реального ущерба и иных убытков, причиненных неправомерными действиями физических и юридических лиц.</w:t>
      </w:r>
    </w:p>
    <w:p w:rsidR="009538BB" w:rsidRPr="00784BD2" w:rsidRDefault="009538BB" w:rsidP="009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>5.  Юридические и физические лица, должностные лица и органы местного самоуправления, совершившие действия или принявшие решения, повлекшие ущерб для муниципальной казны, несут ответственность в соответствии с действующим законодательством.</w:t>
      </w:r>
    </w:p>
    <w:p w:rsidR="009538BB" w:rsidRPr="00784BD2" w:rsidRDefault="009538BB" w:rsidP="009538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8BB" w:rsidRPr="00784BD2" w:rsidRDefault="009538BB" w:rsidP="0095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9. Заключительные положения</w:t>
      </w:r>
    </w:p>
    <w:p w:rsidR="009538BB" w:rsidRPr="00784BD2" w:rsidRDefault="009538BB" w:rsidP="00953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4BD2">
        <w:rPr>
          <w:rFonts w:ascii="Times New Roman" w:hAnsi="Times New Roman" w:cs="Times New Roman"/>
          <w:sz w:val="26"/>
          <w:szCs w:val="26"/>
        </w:rPr>
        <w:t xml:space="preserve">1. Настоящее Решение вступает в силу со дня его официального обнародования (официального опубликования) </w:t>
      </w:r>
      <w:r w:rsidRPr="00784BD2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784BD2">
        <w:rPr>
          <w:rFonts w:ascii="Times New Roman" w:hAnsi="Times New Roman" w:cs="Times New Roman"/>
          <w:sz w:val="26"/>
          <w:szCs w:val="26"/>
        </w:rPr>
        <w:t>сетевом издании «Официальный вестник Архаринского муниципального округа» в информационно-телекоммуникационной сети «Интернет» (</w:t>
      </w:r>
      <w:r w:rsidRPr="00784BD2">
        <w:rPr>
          <w:rFonts w:ascii="Times New Roman" w:hAnsi="Times New Roman" w:cs="Times New Roman"/>
          <w:sz w:val="26"/>
          <w:szCs w:val="26"/>
          <w:lang w:val="en-US"/>
        </w:rPr>
        <w:t>ADMARH</w:t>
      </w:r>
      <w:r w:rsidRPr="00784BD2">
        <w:rPr>
          <w:rFonts w:ascii="Times New Roman" w:hAnsi="Times New Roman" w:cs="Times New Roman"/>
          <w:sz w:val="26"/>
          <w:szCs w:val="26"/>
        </w:rPr>
        <w:t>.</w:t>
      </w:r>
      <w:r w:rsidRPr="00784BD2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784BD2">
        <w:rPr>
          <w:rFonts w:ascii="Times New Roman" w:hAnsi="Times New Roman" w:cs="Times New Roman"/>
          <w:sz w:val="26"/>
          <w:szCs w:val="26"/>
        </w:rPr>
        <w:t>).</w:t>
      </w:r>
    </w:p>
    <w:p w:rsidR="009538BB" w:rsidRPr="00784BD2" w:rsidRDefault="009538BB" w:rsidP="009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78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784BD2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Со дня вступления в силу настоящего Решения признать утратившим силу Положение Архаринского района от 02.06.2005 № 38 «О муниципальной казне муниципального образования </w:t>
      </w:r>
      <w:proofErr w:type="spellStart"/>
      <w:r w:rsidRPr="00784BD2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Архаринский</w:t>
      </w:r>
      <w:proofErr w:type="spellEnd"/>
      <w:r w:rsidRPr="00784BD2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 район».</w:t>
      </w: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8BB" w:rsidRPr="00784BD2" w:rsidRDefault="009538BB" w:rsidP="0095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3"/>
        <w:gridCol w:w="4491"/>
      </w:tblGrid>
      <w:tr w:rsidR="00276D5D" w:rsidRPr="00784BD2" w:rsidTr="00042679">
        <w:tc>
          <w:tcPr>
            <w:tcW w:w="5920" w:type="dxa"/>
          </w:tcPr>
          <w:p w:rsidR="009538BB" w:rsidRPr="00784BD2" w:rsidRDefault="009538BB" w:rsidP="00042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84BD2">
              <w:rPr>
                <w:rFonts w:ascii="Times New Roman" w:hAnsi="Times New Roman"/>
                <w:sz w:val="26"/>
                <w:szCs w:val="26"/>
                <w:lang w:eastAsia="ru-RU"/>
              </w:rPr>
              <w:t>Глава Архаринского муниципального округа</w:t>
            </w:r>
          </w:p>
        </w:tc>
        <w:tc>
          <w:tcPr>
            <w:tcW w:w="4961" w:type="dxa"/>
          </w:tcPr>
          <w:p w:rsidR="009538BB" w:rsidRPr="00784BD2" w:rsidRDefault="009538BB" w:rsidP="000426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84BD2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Т.А.Шутрина</w:t>
            </w:r>
            <w:proofErr w:type="spellEnd"/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8"/>
        <w:gridCol w:w="3953"/>
      </w:tblGrid>
      <w:tr w:rsidR="000E7F27" w:rsidRPr="000E7F27" w:rsidTr="000E7F27">
        <w:tc>
          <w:tcPr>
            <w:tcW w:w="5618" w:type="dxa"/>
          </w:tcPr>
          <w:p w:rsidR="000E7F27" w:rsidRPr="000E7F27" w:rsidRDefault="000E7F27">
            <w:pPr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0E7F27" w:rsidRPr="000E7F27" w:rsidRDefault="000E7F2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E7F27">
              <w:rPr>
                <w:rFonts w:ascii="Times New Roman" w:hAnsi="Times New Roman" w:cs="Times New Roman"/>
              </w:rPr>
              <w:t>рп</w:t>
            </w:r>
            <w:proofErr w:type="spellEnd"/>
            <w:r w:rsidRPr="000E7F2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E7F27">
              <w:rPr>
                <w:rFonts w:ascii="Times New Roman" w:hAnsi="Times New Roman" w:cs="Times New Roman"/>
              </w:rPr>
              <w:t>пгт</w:t>
            </w:r>
            <w:proofErr w:type="spellEnd"/>
            <w:r w:rsidRPr="000E7F27">
              <w:rPr>
                <w:rFonts w:ascii="Times New Roman" w:hAnsi="Times New Roman" w:cs="Times New Roman"/>
              </w:rPr>
              <w:t>) Архара</w:t>
            </w:r>
          </w:p>
          <w:p w:rsidR="000E7F27" w:rsidRPr="000E7F27" w:rsidRDefault="000E7F27">
            <w:pPr>
              <w:jc w:val="both"/>
              <w:rPr>
                <w:rFonts w:ascii="Times New Roman" w:hAnsi="Times New Roman" w:cs="Times New Roman"/>
              </w:rPr>
            </w:pPr>
            <w:r w:rsidRPr="000E7F27">
              <w:rPr>
                <w:rFonts w:ascii="Times New Roman" w:hAnsi="Times New Roman" w:cs="Times New Roman"/>
              </w:rPr>
              <w:t>14 ноября 2025 года</w:t>
            </w:r>
          </w:p>
          <w:p w:rsidR="000E7F27" w:rsidRPr="000E7F27" w:rsidRDefault="000E7F27" w:rsidP="000E7F27">
            <w:pPr>
              <w:jc w:val="both"/>
              <w:rPr>
                <w:rFonts w:ascii="Times New Roman" w:hAnsi="Times New Roman" w:cs="Times New Roman"/>
                <w:snapToGrid w:val="0"/>
              </w:rPr>
            </w:pPr>
            <w:r w:rsidRPr="000E7F27">
              <w:rPr>
                <w:rFonts w:ascii="Times New Roman" w:hAnsi="Times New Roman" w:cs="Times New Roman"/>
              </w:rPr>
              <w:t>№ 169</w:t>
            </w:r>
          </w:p>
        </w:tc>
        <w:tc>
          <w:tcPr>
            <w:tcW w:w="3953" w:type="dxa"/>
          </w:tcPr>
          <w:p w:rsidR="000E7F27" w:rsidRPr="000E7F27" w:rsidRDefault="000E7F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napToGrid w:val="0"/>
              </w:rPr>
            </w:pPr>
          </w:p>
        </w:tc>
      </w:tr>
    </w:tbl>
    <w:p w:rsidR="009538BB" w:rsidRPr="00276D5D" w:rsidRDefault="009538BB" w:rsidP="00DA68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9538BB" w:rsidRPr="00276D5D" w:rsidSect="00ED2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009C4"/>
    <w:multiLevelType w:val="multilevel"/>
    <w:tmpl w:val="B65EA6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32C01C2E"/>
    <w:multiLevelType w:val="hybridMultilevel"/>
    <w:tmpl w:val="BBFA1A54"/>
    <w:lvl w:ilvl="0" w:tplc="7C9842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10DC2A48">
      <w:numFmt w:val="none"/>
      <w:lvlText w:val=""/>
      <w:lvlJc w:val="left"/>
      <w:pPr>
        <w:tabs>
          <w:tab w:val="num" w:pos="360"/>
        </w:tabs>
      </w:pPr>
    </w:lvl>
    <w:lvl w:ilvl="2" w:tplc="924E241E">
      <w:numFmt w:val="none"/>
      <w:lvlText w:val=""/>
      <w:lvlJc w:val="left"/>
      <w:pPr>
        <w:tabs>
          <w:tab w:val="num" w:pos="360"/>
        </w:tabs>
      </w:pPr>
    </w:lvl>
    <w:lvl w:ilvl="3" w:tplc="FB0803AA">
      <w:numFmt w:val="none"/>
      <w:lvlText w:val=""/>
      <w:lvlJc w:val="left"/>
      <w:pPr>
        <w:tabs>
          <w:tab w:val="num" w:pos="360"/>
        </w:tabs>
      </w:pPr>
    </w:lvl>
    <w:lvl w:ilvl="4" w:tplc="E6D8ACEA">
      <w:numFmt w:val="none"/>
      <w:lvlText w:val=""/>
      <w:lvlJc w:val="left"/>
      <w:pPr>
        <w:tabs>
          <w:tab w:val="num" w:pos="360"/>
        </w:tabs>
      </w:pPr>
    </w:lvl>
    <w:lvl w:ilvl="5" w:tplc="24FE69CC">
      <w:numFmt w:val="none"/>
      <w:lvlText w:val=""/>
      <w:lvlJc w:val="left"/>
      <w:pPr>
        <w:tabs>
          <w:tab w:val="num" w:pos="360"/>
        </w:tabs>
      </w:pPr>
    </w:lvl>
    <w:lvl w:ilvl="6" w:tplc="1526AD50">
      <w:numFmt w:val="none"/>
      <w:lvlText w:val=""/>
      <w:lvlJc w:val="left"/>
      <w:pPr>
        <w:tabs>
          <w:tab w:val="num" w:pos="360"/>
        </w:tabs>
      </w:pPr>
    </w:lvl>
    <w:lvl w:ilvl="7" w:tplc="7FAE92C0">
      <w:numFmt w:val="none"/>
      <w:lvlText w:val=""/>
      <w:lvlJc w:val="left"/>
      <w:pPr>
        <w:tabs>
          <w:tab w:val="num" w:pos="360"/>
        </w:tabs>
      </w:pPr>
    </w:lvl>
    <w:lvl w:ilvl="8" w:tplc="4D4E048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6D96CB7"/>
    <w:multiLevelType w:val="hybridMultilevel"/>
    <w:tmpl w:val="699C170C"/>
    <w:lvl w:ilvl="0" w:tplc="9FDC65A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356F75"/>
    <w:multiLevelType w:val="hybridMultilevel"/>
    <w:tmpl w:val="508ECF00"/>
    <w:lvl w:ilvl="0" w:tplc="DA5C90F8">
      <w:start w:val="1"/>
      <w:numFmt w:val="decimal"/>
      <w:lvlText w:val="%1."/>
      <w:lvlJc w:val="left"/>
      <w:pPr>
        <w:ind w:left="6881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8076" w:hanging="360"/>
      </w:pPr>
    </w:lvl>
    <w:lvl w:ilvl="2" w:tplc="0419001B" w:tentative="1">
      <w:start w:val="1"/>
      <w:numFmt w:val="lowerRoman"/>
      <w:lvlText w:val="%3."/>
      <w:lvlJc w:val="right"/>
      <w:pPr>
        <w:ind w:left="8796" w:hanging="180"/>
      </w:pPr>
    </w:lvl>
    <w:lvl w:ilvl="3" w:tplc="0419000F" w:tentative="1">
      <w:start w:val="1"/>
      <w:numFmt w:val="decimal"/>
      <w:lvlText w:val="%4."/>
      <w:lvlJc w:val="left"/>
      <w:pPr>
        <w:ind w:left="9516" w:hanging="360"/>
      </w:pPr>
    </w:lvl>
    <w:lvl w:ilvl="4" w:tplc="04190019" w:tentative="1">
      <w:start w:val="1"/>
      <w:numFmt w:val="lowerLetter"/>
      <w:lvlText w:val="%5."/>
      <w:lvlJc w:val="left"/>
      <w:pPr>
        <w:ind w:left="10236" w:hanging="360"/>
      </w:pPr>
    </w:lvl>
    <w:lvl w:ilvl="5" w:tplc="0419001B" w:tentative="1">
      <w:start w:val="1"/>
      <w:numFmt w:val="lowerRoman"/>
      <w:lvlText w:val="%6."/>
      <w:lvlJc w:val="right"/>
      <w:pPr>
        <w:ind w:left="10956" w:hanging="180"/>
      </w:pPr>
    </w:lvl>
    <w:lvl w:ilvl="6" w:tplc="0419000F" w:tentative="1">
      <w:start w:val="1"/>
      <w:numFmt w:val="decimal"/>
      <w:lvlText w:val="%7."/>
      <w:lvlJc w:val="left"/>
      <w:pPr>
        <w:ind w:left="11676" w:hanging="360"/>
      </w:pPr>
    </w:lvl>
    <w:lvl w:ilvl="7" w:tplc="04190019" w:tentative="1">
      <w:start w:val="1"/>
      <w:numFmt w:val="lowerLetter"/>
      <w:lvlText w:val="%8."/>
      <w:lvlJc w:val="left"/>
      <w:pPr>
        <w:ind w:left="12396" w:hanging="360"/>
      </w:pPr>
    </w:lvl>
    <w:lvl w:ilvl="8" w:tplc="0419001B" w:tentative="1">
      <w:start w:val="1"/>
      <w:numFmt w:val="lowerRoman"/>
      <w:lvlText w:val="%9."/>
      <w:lvlJc w:val="right"/>
      <w:pPr>
        <w:ind w:left="13116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F7"/>
    <w:rsid w:val="00014534"/>
    <w:rsid w:val="00044B3B"/>
    <w:rsid w:val="000924C8"/>
    <w:rsid w:val="000D54EE"/>
    <w:rsid w:val="000E7F27"/>
    <w:rsid w:val="000F20BC"/>
    <w:rsid w:val="00140DA0"/>
    <w:rsid w:val="00171086"/>
    <w:rsid w:val="00181477"/>
    <w:rsid w:val="001A74C2"/>
    <w:rsid w:val="001B6FF8"/>
    <w:rsid w:val="001E44F7"/>
    <w:rsid w:val="001F7DC7"/>
    <w:rsid w:val="0021788C"/>
    <w:rsid w:val="00224880"/>
    <w:rsid w:val="00276D5D"/>
    <w:rsid w:val="002B0D15"/>
    <w:rsid w:val="002D66BA"/>
    <w:rsid w:val="003B378C"/>
    <w:rsid w:val="003D23D2"/>
    <w:rsid w:val="004132E1"/>
    <w:rsid w:val="00460F48"/>
    <w:rsid w:val="004821F0"/>
    <w:rsid w:val="004A6F08"/>
    <w:rsid w:val="004B43F1"/>
    <w:rsid w:val="004D1302"/>
    <w:rsid w:val="004E3DED"/>
    <w:rsid w:val="005060C0"/>
    <w:rsid w:val="00533B61"/>
    <w:rsid w:val="0059507D"/>
    <w:rsid w:val="00595FA3"/>
    <w:rsid w:val="005F0002"/>
    <w:rsid w:val="0063238D"/>
    <w:rsid w:val="00663773"/>
    <w:rsid w:val="006F3061"/>
    <w:rsid w:val="00700CB4"/>
    <w:rsid w:val="007414DE"/>
    <w:rsid w:val="00757372"/>
    <w:rsid w:val="00774C3F"/>
    <w:rsid w:val="00784BD2"/>
    <w:rsid w:val="00793655"/>
    <w:rsid w:val="007A36C4"/>
    <w:rsid w:val="007C5142"/>
    <w:rsid w:val="007F6419"/>
    <w:rsid w:val="008C40A9"/>
    <w:rsid w:val="00922A57"/>
    <w:rsid w:val="0094034B"/>
    <w:rsid w:val="00945AA7"/>
    <w:rsid w:val="00950DE7"/>
    <w:rsid w:val="009538BB"/>
    <w:rsid w:val="00987E2B"/>
    <w:rsid w:val="009C3374"/>
    <w:rsid w:val="00A07EE4"/>
    <w:rsid w:val="00A100B9"/>
    <w:rsid w:val="00AA039D"/>
    <w:rsid w:val="00AB4B24"/>
    <w:rsid w:val="00AB6F99"/>
    <w:rsid w:val="00AC0AE0"/>
    <w:rsid w:val="00AE1233"/>
    <w:rsid w:val="00B42CF7"/>
    <w:rsid w:val="00B45C72"/>
    <w:rsid w:val="00B6176F"/>
    <w:rsid w:val="00B72853"/>
    <w:rsid w:val="00BB1C4B"/>
    <w:rsid w:val="00BE7A37"/>
    <w:rsid w:val="00C46854"/>
    <w:rsid w:val="00C83641"/>
    <w:rsid w:val="00CD1FD8"/>
    <w:rsid w:val="00CE1004"/>
    <w:rsid w:val="00CE1A7E"/>
    <w:rsid w:val="00D04FD3"/>
    <w:rsid w:val="00D1477B"/>
    <w:rsid w:val="00D57575"/>
    <w:rsid w:val="00D76072"/>
    <w:rsid w:val="00D80C29"/>
    <w:rsid w:val="00D878DA"/>
    <w:rsid w:val="00DA68F7"/>
    <w:rsid w:val="00DC31DF"/>
    <w:rsid w:val="00DC6818"/>
    <w:rsid w:val="00E031C1"/>
    <w:rsid w:val="00E17C59"/>
    <w:rsid w:val="00E574E6"/>
    <w:rsid w:val="00ED28D0"/>
    <w:rsid w:val="00ED41AC"/>
    <w:rsid w:val="00EE5978"/>
    <w:rsid w:val="00EE62EF"/>
    <w:rsid w:val="00EF12E9"/>
    <w:rsid w:val="00EF3D71"/>
    <w:rsid w:val="00F122AE"/>
    <w:rsid w:val="00F8131B"/>
    <w:rsid w:val="00F972B9"/>
    <w:rsid w:val="00FD5C7F"/>
    <w:rsid w:val="00FE54D0"/>
    <w:rsid w:val="00FE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42C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12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30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36C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E031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0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0">
    <w:name w:val="Font Style70"/>
    <w:rsid w:val="005F0002"/>
    <w:rPr>
      <w:rFonts w:ascii="Times New Roman" w:hAnsi="Times New Roman" w:cs="Times New Roman" w:hint="default"/>
      <w:b/>
      <w:bCs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42C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12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30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36C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E031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0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0">
    <w:name w:val="Font Style70"/>
    <w:rsid w:val="005F0002"/>
    <w:rPr>
      <w:rFonts w:ascii="Times New Roman" w:hAnsi="Times New Roman" w:cs="Times New Roman" w:hint="default"/>
      <w:b/>
      <w:bCs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77751-29DC-4068-9C5D-709C1A6D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7</Pages>
  <Words>2352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Варкентин С.В</cp:lastModifiedBy>
  <cp:revision>72</cp:revision>
  <cp:lastPrinted>2025-11-17T00:28:00Z</cp:lastPrinted>
  <dcterms:created xsi:type="dcterms:W3CDTF">2024-07-16T02:12:00Z</dcterms:created>
  <dcterms:modified xsi:type="dcterms:W3CDTF">2025-11-17T04:02:00Z</dcterms:modified>
</cp:coreProperties>
</file>